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C7" w:rsidRDefault="0022253F" w:rsidP="007569D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br/>
      </w:r>
      <w:r w:rsidR="0094773C">
        <w:rPr>
          <w:rFonts w:ascii="Arial" w:hAnsi="Arial" w:cs="Arial"/>
          <w:b/>
          <w:sz w:val="28"/>
          <w:szCs w:val="28"/>
        </w:rPr>
        <w:t>Job Description</w:t>
      </w:r>
      <w:r w:rsidR="007569D1">
        <w:rPr>
          <w:rFonts w:ascii="Arial" w:hAnsi="Arial" w:cs="Arial"/>
          <w:b/>
          <w:sz w:val="28"/>
          <w:szCs w:val="28"/>
        </w:rPr>
        <w:tab/>
      </w:r>
      <w:r w:rsidR="007569D1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3533775" cy="1438275"/>
            <wp:effectExtent l="0" t="0" r="9525" b="9525"/>
            <wp:docPr id="2" name="Picture 2" descr="H:\SAUWS\SAUWS_Student Association UWS 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UWS\SAUWS_Student Association UWS Logo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07" w:rsidRPr="005351DA" w:rsidRDefault="0094773C" w:rsidP="004E1D07">
      <w:pPr>
        <w:jc w:val="both"/>
        <w:rPr>
          <w:rFonts w:ascii="Arial" w:hAnsi="Arial" w:cs="Arial"/>
        </w:rPr>
      </w:pPr>
      <w:r w:rsidRPr="00F2232E">
        <w:rPr>
          <w:rFonts w:ascii="Arial" w:hAnsi="Arial" w:cs="Arial"/>
          <w:b/>
        </w:rPr>
        <w:t xml:space="preserve">Job Title: </w:t>
      </w:r>
      <w:r w:rsidR="004E1D07" w:rsidRPr="004E1D07">
        <w:rPr>
          <w:rFonts w:ascii="Arial" w:hAnsi="Arial" w:cs="Arial"/>
        </w:rPr>
        <w:t xml:space="preserve"> </w:t>
      </w:r>
      <w:r w:rsidR="004E1D07" w:rsidRPr="005351DA">
        <w:rPr>
          <w:rFonts w:ascii="Arial" w:hAnsi="Arial" w:cs="Arial"/>
        </w:rPr>
        <w:t xml:space="preserve">External Trustee </w:t>
      </w:r>
    </w:p>
    <w:p w:rsidR="004E1D07" w:rsidRDefault="0094773C" w:rsidP="008F5354">
      <w:pPr>
        <w:spacing w:line="240" w:lineRule="auto"/>
        <w:rPr>
          <w:rFonts w:ascii="Arial" w:hAnsi="Arial" w:cs="Arial"/>
        </w:rPr>
      </w:pPr>
      <w:r w:rsidRPr="00F2232E">
        <w:rPr>
          <w:rFonts w:ascii="Arial" w:hAnsi="Arial" w:cs="Arial"/>
          <w:b/>
        </w:rPr>
        <w:t>Salary:</w:t>
      </w:r>
      <w:r w:rsidRPr="00F2232E">
        <w:rPr>
          <w:rFonts w:ascii="Arial" w:hAnsi="Arial" w:cs="Arial"/>
        </w:rPr>
        <w:t xml:space="preserve"> </w:t>
      </w:r>
      <w:r w:rsidR="004E1D07">
        <w:rPr>
          <w:rFonts w:ascii="Arial" w:hAnsi="Arial" w:cs="Arial"/>
        </w:rPr>
        <w:t xml:space="preserve">N/A Expenses paid </w:t>
      </w:r>
    </w:p>
    <w:p w:rsidR="002C21BE" w:rsidRDefault="0094773C" w:rsidP="008F5354">
      <w:pPr>
        <w:spacing w:line="240" w:lineRule="auto"/>
        <w:rPr>
          <w:rFonts w:ascii="Arial" w:hAnsi="Arial" w:cs="Arial"/>
        </w:rPr>
      </w:pPr>
      <w:r w:rsidRPr="00F2232E">
        <w:rPr>
          <w:rFonts w:ascii="Arial" w:hAnsi="Arial" w:cs="Arial"/>
          <w:b/>
        </w:rPr>
        <w:t>Job purpose:</w:t>
      </w:r>
      <w:r w:rsidRPr="00F2232E">
        <w:rPr>
          <w:rFonts w:ascii="Arial" w:hAnsi="Arial" w:cs="Arial"/>
        </w:rPr>
        <w:t xml:space="preserve"> </w:t>
      </w:r>
      <w:r w:rsidR="004E1D07" w:rsidRPr="004E1D07">
        <w:rPr>
          <w:rFonts w:ascii="Arial" w:hAnsi="Arial" w:cs="Arial"/>
        </w:rPr>
        <w:t xml:space="preserve">To ensure the Students’ </w:t>
      </w:r>
      <w:r w:rsidR="007569D1">
        <w:rPr>
          <w:rFonts w:ascii="Arial" w:hAnsi="Arial" w:cs="Arial"/>
        </w:rPr>
        <w:t xml:space="preserve">Association </w:t>
      </w:r>
      <w:r w:rsidR="004E1D07" w:rsidRPr="004E1D07">
        <w:rPr>
          <w:rFonts w:ascii="Arial" w:hAnsi="Arial" w:cs="Arial"/>
        </w:rPr>
        <w:t xml:space="preserve">is financially secure, has a strong strategic plan in place with its targets being achieved and ensuring the Students’ </w:t>
      </w:r>
      <w:r w:rsidR="007569D1">
        <w:rPr>
          <w:rFonts w:ascii="Arial" w:hAnsi="Arial" w:cs="Arial"/>
        </w:rPr>
        <w:t xml:space="preserve">Association </w:t>
      </w:r>
      <w:r w:rsidR="004E1D07" w:rsidRPr="004E1D07">
        <w:rPr>
          <w:rFonts w:ascii="Arial" w:hAnsi="Arial" w:cs="Arial"/>
        </w:rPr>
        <w:t xml:space="preserve">is </w:t>
      </w:r>
      <w:r w:rsidR="007569D1" w:rsidRPr="004E1D07">
        <w:rPr>
          <w:rFonts w:ascii="Arial" w:hAnsi="Arial" w:cs="Arial"/>
        </w:rPr>
        <w:t>complying</w:t>
      </w:r>
      <w:r w:rsidR="004E1D07" w:rsidRPr="004E1D07">
        <w:rPr>
          <w:rFonts w:ascii="Arial" w:hAnsi="Arial" w:cs="Arial"/>
        </w:rPr>
        <w:t xml:space="preserve"> with its Constitution, Charity Law and relevant legislation.</w:t>
      </w:r>
    </w:p>
    <w:p w:rsidR="004E1D07" w:rsidRDefault="004E1D07" w:rsidP="004E1D07">
      <w:pPr>
        <w:spacing w:line="240" w:lineRule="auto"/>
        <w:rPr>
          <w:rFonts w:ascii="Arial" w:hAnsi="Arial" w:cs="Arial"/>
        </w:rPr>
      </w:pPr>
      <w:r w:rsidRPr="004E1D07">
        <w:rPr>
          <w:rFonts w:ascii="Arial" w:hAnsi="Arial" w:cs="Arial"/>
        </w:rPr>
        <w:t xml:space="preserve">All Trustees must adhere to the Charity Act (Scotland) 2005 and the Trustee Schedule to the Constitution of the Students’ </w:t>
      </w:r>
      <w:r w:rsidR="007569D1">
        <w:rPr>
          <w:rFonts w:ascii="Arial" w:hAnsi="Arial" w:cs="Arial"/>
        </w:rPr>
        <w:t>Association</w:t>
      </w:r>
      <w:r w:rsidRPr="004E1D07">
        <w:rPr>
          <w:rFonts w:ascii="Arial" w:hAnsi="Arial" w:cs="Arial"/>
        </w:rPr>
        <w:t>.</w:t>
      </w:r>
    </w:p>
    <w:p w:rsidR="004E1D07" w:rsidRDefault="0094773C" w:rsidP="004E1D07">
      <w:pPr>
        <w:spacing w:line="240" w:lineRule="auto"/>
        <w:rPr>
          <w:rFonts w:ascii="Arial" w:hAnsi="Arial" w:cs="Arial"/>
        </w:rPr>
      </w:pPr>
      <w:r w:rsidRPr="00F2232E">
        <w:rPr>
          <w:rFonts w:ascii="Arial" w:hAnsi="Arial" w:cs="Arial"/>
          <w:b/>
        </w:rPr>
        <w:t>Summary of Duties:</w:t>
      </w:r>
      <w:r w:rsidR="004E1D07" w:rsidRPr="004E1D07">
        <w:rPr>
          <w:rFonts w:ascii="Arial" w:hAnsi="Arial" w:cs="Arial"/>
        </w:rPr>
        <w:t xml:space="preserve"> </w:t>
      </w:r>
    </w:p>
    <w:p w:rsidR="004E1D07" w:rsidRPr="005351DA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 xml:space="preserve">To </w:t>
      </w:r>
      <w:r w:rsidR="0071205C">
        <w:rPr>
          <w:rFonts w:ascii="Arial" w:hAnsi="Arial" w:cs="Arial"/>
        </w:rPr>
        <w:t xml:space="preserve">oversee </w:t>
      </w:r>
      <w:r w:rsidRPr="005351DA">
        <w:rPr>
          <w:rFonts w:ascii="Arial" w:hAnsi="Arial" w:cs="Arial"/>
        </w:rPr>
        <w:t>the performance of the Chief Executive and oversee appointments where necessary.</w:t>
      </w:r>
    </w:p>
    <w:p w:rsidR="004E1D07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 xml:space="preserve">To ensure the financial stability of the Students’ </w:t>
      </w:r>
      <w:r w:rsidR="007569D1">
        <w:rPr>
          <w:rFonts w:ascii="Arial" w:hAnsi="Arial" w:cs="Arial"/>
        </w:rPr>
        <w:t>Association</w:t>
      </w:r>
      <w:r w:rsidRPr="005351DA">
        <w:rPr>
          <w:rFonts w:ascii="Arial" w:hAnsi="Arial" w:cs="Arial"/>
        </w:rPr>
        <w:t xml:space="preserve"> and ensure prudent and proper investment of the Charities funds.</w:t>
      </w:r>
    </w:p>
    <w:p w:rsidR="004E1D07" w:rsidRPr="005351DA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>Act with collective and corporate responsibility within the interests of the charity</w:t>
      </w:r>
      <w:r>
        <w:rPr>
          <w:rFonts w:ascii="Arial" w:hAnsi="Arial" w:cs="Arial"/>
        </w:rPr>
        <w:t>.</w:t>
      </w:r>
    </w:p>
    <w:p w:rsidR="004E1D07" w:rsidRPr="005351DA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 xml:space="preserve">To ensure compliance with the Student </w:t>
      </w:r>
      <w:r w:rsidR="007569D1">
        <w:rPr>
          <w:rFonts w:ascii="Arial" w:hAnsi="Arial" w:cs="Arial"/>
        </w:rPr>
        <w:t>Associations</w:t>
      </w:r>
      <w:r w:rsidRPr="005351DA">
        <w:rPr>
          <w:rFonts w:ascii="Arial" w:hAnsi="Arial" w:cs="Arial"/>
        </w:rPr>
        <w:t xml:space="preserve">’ Constitution, Charity Regulation and other relevant legislation. </w:t>
      </w:r>
    </w:p>
    <w:p w:rsidR="004E1D07" w:rsidRPr="004E1D07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351DA">
        <w:rPr>
          <w:rFonts w:ascii="Arial" w:hAnsi="Arial" w:cs="Arial"/>
        </w:rPr>
        <w:t xml:space="preserve">To </w:t>
      </w:r>
      <w:proofErr w:type="spellStart"/>
      <w:r w:rsidR="0071205C" w:rsidRPr="005351DA">
        <w:rPr>
          <w:rFonts w:ascii="Arial" w:hAnsi="Arial" w:cs="Arial"/>
        </w:rPr>
        <w:t>scrutini</w:t>
      </w:r>
      <w:r w:rsidR="0071205C">
        <w:rPr>
          <w:rFonts w:ascii="Arial" w:hAnsi="Arial" w:cs="Arial"/>
        </w:rPr>
        <w:t>s</w:t>
      </w:r>
      <w:r w:rsidR="0071205C" w:rsidRPr="005351DA">
        <w:rPr>
          <w:rFonts w:ascii="Arial" w:hAnsi="Arial" w:cs="Arial"/>
        </w:rPr>
        <w:t>e</w:t>
      </w:r>
      <w:proofErr w:type="spellEnd"/>
      <w:r w:rsidRPr="005351DA">
        <w:rPr>
          <w:rFonts w:ascii="Arial" w:hAnsi="Arial" w:cs="Arial"/>
        </w:rPr>
        <w:t xml:space="preserve"> the papers to the Trustees Board an</w:t>
      </w:r>
      <w:r w:rsidR="0071205C">
        <w:rPr>
          <w:rFonts w:ascii="Arial" w:hAnsi="Arial" w:cs="Arial"/>
        </w:rPr>
        <w:t>d</w:t>
      </w:r>
      <w:r w:rsidRPr="005351DA">
        <w:rPr>
          <w:rFonts w:ascii="Arial" w:hAnsi="Arial" w:cs="Arial"/>
        </w:rPr>
        <w:t xml:space="preserve"> provide strategic direction and monitoring of strategic direction and aims.</w:t>
      </w:r>
    </w:p>
    <w:p w:rsidR="004E1D07" w:rsidRPr="005351DA" w:rsidRDefault="004E1D07" w:rsidP="004E1D07">
      <w:pPr>
        <w:spacing w:after="0" w:line="240" w:lineRule="auto"/>
        <w:jc w:val="both"/>
        <w:rPr>
          <w:rFonts w:ascii="Arial" w:hAnsi="Arial" w:cs="Arial"/>
          <w:b/>
        </w:rPr>
      </w:pPr>
    </w:p>
    <w:p w:rsidR="004E1D07" w:rsidRPr="005351DA" w:rsidRDefault="004E1D07" w:rsidP="004E1D07">
      <w:pPr>
        <w:jc w:val="both"/>
        <w:rPr>
          <w:rFonts w:ascii="Arial" w:hAnsi="Arial" w:cs="Arial"/>
          <w:b/>
        </w:rPr>
      </w:pPr>
      <w:r w:rsidRPr="005351DA">
        <w:rPr>
          <w:rFonts w:ascii="Arial" w:hAnsi="Arial" w:cs="Arial"/>
          <w:b/>
        </w:rPr>
        <w:t>General:</w:t>
      </w:r>
    </w:p>
    <w:p w:rsidR="004E1D07" w:rsidRPr="005351DA" w:rsidRDefault="004E1D07" w:rsidP="004E1D0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 xml:space="preserve">To demonstrate a commitment to the Student </w:t>
      </w:r>
      <w:r w:rsidR="007569D1">
        <w:rPr>
          <w:rFonts w:ascii="Arial" w:hAnsi="Arial" w:cs="Arial"/>
        </w:rPr>
        <w:t>Associations’</w:t>
      </w:r>
      <w:r w:rsidRPr="005351DA">
        <w:rPr>
          <w:rFonts w:ascii="Arial" w:hAnsi="Arial" w:cs="Arial"/>
        </w:rPr>
        <w:t xml:space="preserve"> Equal Opportunities Policy and how it relates to the post.</w:t>
      </w:r>
    </w:p>
    <w:p w:rsidR="004E1D07" w:rsidRPr="005351DA" w:rsidRDefault="004E1D07" w:rsidP="004E1D0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 xml:space="preserve">To abide by the policies and Constitution of the Students’ </w:t>
      </w:r>
      <w:r w:rsidR="007569D1">
        <w:rPr>
          <w:rFonts w:ascii="Arial" w:hAnsi="Arial" w:cs="Arial"/>
        </w:rPr>
        <w:t xml:space="preserve">Association </w:t>
      </w:r>
      <w:r w:rsidRPr="005351DA">
        <w:rPr>
          <w:rFonts w:ascii="Arial" w:hAnsi="Arial" w:cs="Arial"/>
        </w:rPr>
        <w:t>and respect its democratic structures.</w:t>
      </w:r>
    </w:p>
    <w:p w:rsidR="004E1D07" w:rsidRPr="005351DA" w:rsidRDefault="004E1D07" w:rsidP="004E1D0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 xml:space="preserve">To attend relevant networking events to maintain key relationships for the Students’ </w:t>
      </w:r>
      <w:r w:rsidR="007569D1">
        <w:rPr>
          <w:rFonts w:ascii="Arial" w:hAnsi="Arial" w:cs="Arial"/>
        </w:rPr>
        <w:t>Association</w:t>
      </w:r>
      <w:r w:rsidRPr="005351DA">
        <w:rPr>
          <w:rFonts w:ascii="Arial" w:hAnsi="Arial" w:cs="Arial"/>
        </w:rPr>
        <w:t>.</w:t>
      </w:r>
    </w:p>
    <w:p w:rsidR="004E1D07" w:rsidRPr="005351DA" w:rsidRDefault="004E1D07" w:rsidP="004E1D0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 xml:space="preserve">To liaise with University management and appropriate external </w:t>
      </w:r>
      <w:proofErr w:type="spellStart"/>
      <w:r w:rsidRPr="005351DA">
        <w:rPr>
          <w:rFonts w:ascii="Arial" w:hAnsi="Arial" w:cs="Arial"/>
        </w:rPr>
        <w:t>organisation</w:t>
      </w:r>
      <w:r w:rsidR="00F862EF">
        <w:rPr>
          <w:rFonts w:ascii="Arial" w:hAnsi="Arial" w:cs="Arial"/>
        </w:rPr>
        <w:t>’</w:t>
      </w:r>
      <w:r w:rsidRPr="005351DA">
        <w:rPr>
          <w:rFonts w:ascii="Arial" w:hAnsi="Arial" w:cs="Arial"/>
        </w:rPr>
        <w:t>s</w:t>
      </w:r>
      <w:proofErr w:type="spellEnd"/>
      <w:r w:rsidRPr="005351DA">
        <w:rPr>
          <w:rFonts w:ascii="Arial" w:hAnsi="Arial" w:cs="Arial"/>
        </w:rPr>
        <w:t xml:space="preserve">. </w:t>
      </w:r>
    </w:p>
    <w:p w:rsidR="004E1D07" w:rsidRPr="005351DA" w:rsidRDefault="004E1D07" w:rsidP="004E1D0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 xml:space="preserve">To portray the Students’ </w:t>
      </w:r>
      <w:r w:rsidR="007569D1">
        <w:rPr>
          <w:rFonts w:ascii="Arial" w:hAnsi="Arial" w:cs="Arial"/>
        </w:rPr>
        <w:t>Association</w:t>
      </w:r>
      <w:r w:rsidRPr="005351DA">
        <w:rPr>
          <w:rFonts w:ascii="Arial" w:hAnsi="Arial" w:cs="Arial"/>
        </w:rPr>
        <w:t xml:space="preserve"> in a positive approachable manner at all times.</w:t>
      </w:r>
    </w:p>
    <w:p w:rsidR="004E1D07" w:rsidRPr="005351DA" w:rsidRDefault="004E1D07" w:rsidP="004E1D07">
      <w:pPr>
        <w:jc w:val="both"/>
        <w:rPr>
          <w:rFonts w:ascii="Arial" w:hAnsi="Arial" w:cs="Arial"/>
        </w:rPr>
      </w:pPr>
    </w:p>
    <w:p w:rsidR="0094773C" w:rsidRPr="00F2232E" w:rsidRDefault="0094773C" w:rsidP="008F5354">
      <w:pPr>
        <w:spacing w:line="240" w:lineRule="auto"/>
        <w:rPr>
          <w:rFonts w:ascii="Arial" w:hAnsi="Arial" w:cs="Arial"/>
          <w:b/>
        </w:rPr>
      </w:pPr>
      <w:r w:rsidRPr="00F2232E">
        <w:rPr>
          <w:rFonts w:ascii="Arial" w:hAnsi="Arial" w:cs="Arial"/>
          <w:b/>
        </w:rPr>
        <w:t>Relationships Internal/External:</w:t>
      </w:r>
    </w:p>
    <w:p w:rsidR="004E1D07" w:rsidRDefault="0094773C" w:rsidP="008F5354">
      <w:pPr>
        <w:spacing w:line="240" w:lineRule="auto"/>
        <w:rPr>
          <w:rFonts w:ascii="Arial" w:hAnsi="Arial" w:cs="Arial"/>
          <w:b/>
        </w:rPr>
      </w:pPr>
      <w:r w:rsidRPr="00F2232E">
        <w:rPr>
          <w:rFonts w:ascii="Arial" w:hAnsi="Arial" w:cs="Arial"/>
          <w:b/>
        </w:rPr>
        <w:t>Internal</w:t>
      </w:r>
    </w:p>
    <w:p w:rsidR="004E1D07" w:rsidRPr="005351DA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>Sabbatical Officer</w:t>
      </w:r>
    </w:p>
    <w:p w:rsidR="004E1D07" w:rsidRPr="005351DA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>External Trustees</w:t>
      </w:r>
    </w:p>
    <w:p w:rsidR="004E1D07" w:rsidRPr="005351DA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>Student Trustees</w:t>
      </w:r>
    </w:p>
    <w:p w:rsidR="004E1D07" w:rsidRPr="005351DA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>Chief Executive</w:t>
      </w:r>
    </w:p>
    <w:p w:rsidR="004E1D07" w:rsidRPr="005351DA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1DA">
        <w:rPr>
          <w:rFonts w:ascii="Arial" w:hAnsi="Arial" w:cs="Arial"/>
        </w:rPr>
        <w:t xml:space="preserve">Senior Management </w:t>
      </w:r>
    </w:p>
    <w:p w:rsidR="0071205C" w:rsidRDefault="0094773C" w:rsidP="008F5354">
      <w:pPr>
        <w:spacing w:line="240" w:lineRule="auto"/>
        <w:rPr>
          <w:rFonts w:ascii="Arial" w:hAnsi="Arial" w:cs="Arial"/>
          <w:b/>
        </w:rPr>
      </w:pPr>
      <w:r w:rsidRPr="00F2232E">
        <w:rPr>
          <w:rFonts w:ascii="Arial" w:hAnsi="Arial" w:cs="Arial"/>
        </w:rPr>
        <w:br/>
      </w:r>
    </w:p>
    <w:p w:rsidR="0071205C" w:rsidRDefault="0071205C" w:rsidP="008F5354">
      <w:pPr>
        <w:spacing w:line="240" w:lineRule="auto"/>
        <w:rPr>
          <w:rFonts w:ascii="Arial" w:hAnsi="Arial" w:cs="Arial"/>
          <w:b/>
        </w:rPr>
      </w:pPr>
    </w:p>
    <w:p w:rsidR="0071205C" w:rsidRDefault="0071205C" w:rsidP="008F5354">
      <w:pPr>
        <w:spacing w:line="240" w:lineRule="auto"/>
        <w:rPr>
          <w:rFonts w:ascii="Arial" w:hAnsi="Arial" w:cs="Arial"/>
          <w:b/>
        </w:rPr>
      </w:pPr>
    </w:p>
    <w:p w:rsidR="0071205C" w:rsidRDefault="0071205C" w:rsidP="008F5354">
      <w:pPr>
        <w:spacing w:line="240" w:lineRule="auto"/>
        <w:rPr>
          <w:rFonts w:ascii="Arial" w:hAnsi="Arial" w:cs="Arial"/>
          <w:b/>
        </w:rPr>
      </w:pPr>
    </w:p>
    <w:p w:rsidR="0071205C" w:rsidRDefault="0071205C" w:rsidP="008F5354">
      <w:pPr>
        <w:spacing w:line="240" w:lineRule="auto"/>
        <w:rPr>
          <w:rFonts w:ascii="Arial" w:hAnsi="Arial" w:cs="Arial"/>
          <w:b/>
        </w:rPr>
      </w:pPr>
    </w:p>
    <w:p w:rsidR="0071205C" w:rsidRDefault="0071205C" w:rsidP="008F5354">
      <w:pPr>
        <w:spacing w:line="240" w:lineRule="auto"/>
        <w:rPr>
          <w:rFonts w:ascii="Arial" w:hAnsi="Arial" w:cs="Arial"/>
          <w:b/>
        </w:rPr>
      </w:pPr>
    </w:p>
    <w:p w:rsidR="004E1D07" w:rsidRDefault="0094773C" w:rsidP="008F5354">
      <w:pPr>
        <w:spacing w:line="240" w:lineRule="auto"/>
        <w:rPr>
          <w:rFonts w:ascii="Arial" w:hAnsi="Arial" w:cs="Arial"/>
          <w:b/>
        </w:rPr>
      </w:pPr>
      <w:r w:rsidRPr="00F2232E">
        <w:rPr>
          <w:rFonts w:ascii="Arial" w:hAnsi="Arial" w:cs="Arial"/>
          <w:b/>
        </w:rPr>
        <w:t>External</w:t>
      </w:r>
    </w:p>
    <w:p w:rsidR="004E1D07" w:rsidRPr="005351DA" w:rsidRDefault="004E1D07" w:rsidP="004E1D0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351DA">
        <w:rPr>
          <w:rFonts w:ascii="Arial" w:hAnsi="Arial" w:cs="Arial"/>
        </w:rPr>
        <w:t xml:space="preserve">University Management </w:t>
      </w:r>
    </w:p>
    <w:p w:rsidR="008F5354" w:rsidRPr="00F862EF" w:rsidRDefault="0094773C" w:rsidP="008F5354">
      <w:pPr>
        <w:spacing w:line="240" w:lineRule="auto"/>
        <w:rPr>
          <w:rFonts w:ascii="Arial" w:hAnsi="Arial" w:cs="Arial"/>
          <w:b/>
        </w:rPr>
      </w:pPr>
      <w:r w:rsidRPr="00F2232E">
        <w:rPr>
          <w:rFonts w:ascii="Arial" w:hAnsi="Arial" w:cs="Arial"/>
        </w:rPr>
        <w:br/>
      </w:r>
      <w:r w:rsidR="004E1D07" w:rsidRPr="00F862EF">
        <w:rPr>
          <w:rFonts w:ascii="Arial" w:hAnsi="Arial" w:cs="Arial"/>
          <w:b/>
        </w:rPr>
        <w:t>Note:</w:t>
      </w:r>
    </w:p>
    <w:p w:rsidR="00F862EF" w:rsidRPr="007569D1" w:rsidRDefault="00F862EF" w:rsidP="00F862EF">
      <w:pPr>
        <w:jc w:val="both"/>
        <w:rPr>
          <w:rFonts w:ascii="Arial" w:hAnsi="Arial" w:cs="Arial"/>
        </w:rPr>
      </w:pPr>
      <w:r w:rsidRPr="00F862EF">
        <w:rPr>
          <w:rFonts w:ascii="Arial" w:hAnsi="Arial" w:cs="Arial"/>
        </w:rPr>
        <w:t xml:space="preserve">All </w:t>
      </w:r>
      <w:r w:rsidR="0071205C" w:rsidRPr="00F862EF">
        <w:rPr>
          <w:rFonts w:ascii="Arial" w:hAnsi="Arial" w:cs="Arial"/>
        </w:rPr>
        <w:t>E</w:t>
      </w:r>
      <w:r w:rsidR="004E1D07" w:rsidRPr="00F862EF">
        <w:rPr>
          <w:rFonts w:ascii="Arial" w:hAnsi="Arial" w:cs="Arial"/>
        </w:rPr>
        <w:t>xternal trustees shall be appointed</w:t>
      </w:r>
      <w:r>
        <w:rPr>
          <w:rFonts w:ascii="Arial" w:hAnsi="Arial" w:cs="Arial"/>
        </w:rPr>
        <w:t xml:space="preserve"> in line with the constitution.  </w:t>
      </w:r>
    </w:p>
    <w:p w:rsidR="004E1D07" w:rsidRPr="005351DA" w:rsidRDefault="004E1D07" w:rsidP="004E1D07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W w:w="9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885"/>
      </w:tblGrid>
      <w:tr w:rsidR="004E1D07" w:rsidRPr="005351DA" w:rsidTr="00EE5F01">
        <w:tc>
          <w:tcPr>
            <w:tcW w:w="7848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Requirements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7569D1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 xml:space="preserve">Enthusiasm for the mission, vision and values of the University of </w:t>
            </w:r>
            <w:r w:rsidR="007569D1">
              <w:rPr>
                <w:rFonts w:ascii="Arial" w:hAnsi="Arial" w:cs="Arial"/>
                <w:color w:val="000000"/>
                <w:szCs w:val="24"/>
              </w:rPr>
              <w:t xml:space="preserve">the Student Association University of the West of Scotland  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Essential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Commitment to devoting necessary time and attention to the role of External Trustee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Essential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Ability to think strategically and to focus on the ‘whole picture’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Essential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Understanding of the role of External Trustee including legal responsibilities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Essential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Ability to work effectively as a member of a team with diverse levels of experience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Essential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Ability to make and express independent judgements-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Essential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Ability to communicate effectively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tabs>
                <w:tab w:val="left" w:pos="1731"/>
              </w:tabs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Essential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Adherence to Nolan’s seven principles of public life – selflessness, integrity, objectivity, accountability, openness, honesty and leadership.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tabs>
                <w:tab w:val="left" w:pos="1731"/>
              </w:tabs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Essential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Commitment to personal continuing professional development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tabs>
                <w:tab w:val="left" w:pos="1731"/>
              </w:tabs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Desirable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7569D1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 xml:space="preserve">Understanding of Students’ </w:t>
            </w:r>
            <w:r w:rsidR="007569D1">
              <w:rPr>
                <w:rFonts w:ascii="Arial" w:hAnsi="Arial" w:cs="Arial"/>
                <w:color w:val="000000"/>
                <w:szCs w:val="24"/>
              </w:rPr>
              <w:t>Associations</w:t>
            </w:r>
            <w:r w:rsidRPr="005351DA">
              <w:rPr>
                <w:rFonts w:ascii="Arial" w:hAnsi="Arial" w:cs="Arial"/>
                <w:color w:val="000000"/>
                <w:szCs w:val="24"/>
              </w:rPr>
              <w:t>/Universities or the Higher Education Sector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Desirable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Experience or knowledge of the working of charities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Desirable</w:t>
            </w:r>
          </w:p>
        </w:tc>
      </w:tr>
      <w:tr w:rsidR="004E1D07" w:rsidRPr="005351DA" w:rsidTr="00EE5F01">
        <w:tc>
          <w:tcPr>
            <w:tcW w:w="7848" w:type="dxa"/>
          </w:tcPr>
          <w:p w:rsidR="004E1D07" w:rsidRPr="005351DA" w:rsidRDefault="004E1D07" w:rsidP="004E1D07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color w:val="000000"/>
                <w:szCs w:val="24"/>
              </w:rPr>
              <w:t>Technical knowledge to assist management and other Trustees e.g. legal, financial expertise, human resources, marketing etc..</w:t>
            </w:r>
          </w:p>
        </w:tc>
        <w:tc>
          <w:tcPr>
            <w:tcW w:w="1885" w:type="dxa"/>
          </w:tcPr>
          <w:p w:rsidR="004E1D07" w:rsidRPr="005351DA" w:rsidRDefault="004E1D07" w:rsidP="00EE5F01">
            <w:pPr>
              <w:pStyle w:val="BodyText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351DA">
              <w:rPr>
                <w:rFonts w:ascii="Arial" w:hAnsi="Arial" w:cs="Arial"/>
                <w:b/>
                <w:szCs w:val="24"/>
              </w:rPr>
              <w:t>Desirable</w:t>
            </w:r>
          </w:p>
        </w:tc>
      </w:tr>
    </w:tbl>
    <w:p w:rsidR="004E1D07" w:rsidRPr="005351DA" w:rsidRDefault="004E1D07" w:rsidP="004E1D07">
      <w:pPr>
        <w:jc w:val="both"/>
      </w:pPr>
    </w:p>
    <w:p w:rsidR="0094773C" w:rsidRPr="00F2232E" w:rsidRDefault="0094773C" w:rsidP="008F5354">
      <w:pPr>
        <w:spacing w:line="240" w:lineRule="auto"/>
        <w:rPr>
          <w:rFonts w:ascii="Arial" w:hAnsi="Arial" w:cs="Arial"/>
        </w:rPr>
      </w:pPr>
    </w:p>
    <w:p w:rsidR="0094773C" w:rsidRPr="004E1D07" w:rsidRDefault="0094773C" w:rsidP="008F5354">
      <w:pPr>
        <w:spacing w:line="240" w:lineRule="auto"/>
        <w:rPr>
          <w:rFonts w:ascii="Arial" w:hAnsi="Arial" w:cs="Arial"/>
        </w:rPr>
      </w:pPr>
      <w:r w:rsidRPr="00F2232E">
        <w:rPr>
          <w:rFonts w:ascii="Arial" w:hAnsi="Arial" w:cs="Arial"/>
          <w:b/>
        </w:rPr>
        <w:t xml:space="preserve">Date: </w:t>
      </w:r>
      <w:r w:rsidR="007569D1" w:rsidRPr="007569D1">
        <w:rPr>
          <w:rFonts w:ascii="Arial" w:hAnsi="Arial" w:cs="Arial"/>
        </w:rPr>
        <w:t xml:space="preserve">Draft </w:t>
      </w:r>
      <w:r w:rsidR="004E1D07" w:rsidRPr="004E1D07">
        <w:rPr>
          <w:rFonts w:ascii="Arial" w:hAnsi="Arial" w:cs="Arial"/>
        </w:rPr>
        <w:t xml:space="preserve">Updated </w:t>
      </w:r>
      <w:r w:rsidR="007569D1">
        <w:rPr>
          <w:rFonts w:ascii="Arial" w:hAnsi="Arial" w:cs="Arial"/>
        </w:rPr>
        <w:t>August</w:t>
      </w:r>
      <w:r w:rsidR="0071205C">
        <w:rPr>
          <w:rFonts w:ascii="Arial" w:hAnsi="Arial" w:cs="Arial"/>
        </w:rPr>
        <w:t xml:space="preserve"> 2015</w:t>
      </w:r>
    </w:p>
    <w:p w:rsidR="00AB01B5" w:rsidRDefault="00AB01B5" w:rsidP="006B3FC7">
      <w:pPr>
        <w:rPr>
          <w:rFonts w:ascii="Arial" w:hAnsi="Arial" w:cs="Arial"/>
          <w:szCs w:val="28"/>
        </w:rPr>
      </w:pPr>
    </w:p>
    <w:p w:rsidR="0071205C" w:rsidRDefault="0071205C" w:rsidP="00AB01B5">
      <w:pPr>
        <w:jc w:val="center"/>
        <w:rPr>
          <w:rFonts w:ascii="Arial" w:hAnsi="Arial" w:cs="Arial"/>
          <w:szCs w:val="28"/>
        </w:rPr>
      </w:pPr>
    </w:p>
    <w:p w:rsidR="0071205C" w:rsidRPr="0071205C" w:rsidRDefault="0071205C" w:rsidP="0071205C">
      <w:pPr>
        <w:rPr>
          <w:rFonts w:ascii="Arial" w:hAnsi="Arial" w:cs="Arial"/>
          <w:szCs w:val="28"/>
        </w:rPr>
      </w:pPr>
    </w:p>
    <w:p w:rsidR="0071205C" w:rsidRDefault="0071205C" w:rsidP="0071205C">
      <w:pPr>
        <w:rPr>
          <w:rFonts w:ascii="Arial" w:hAnsi="Arial" w:cs="Arial"/>
          <w:szCs w:val="28"/>
        </w:rPr>
      </w:pPr>
    </w:p>
    <w:p w:rsidR="00AB01B5" w:rsidRPr="0071205C" w:rsidRDefault="0071205C" w:rsidP="0071205C">
      <w:pPr>
        <w:tabs>
          <w:tab w:val="left" w:pos="5955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sectPr w:rsidR="00AB01B5" w:rsidRPr="0071205C" w:rsidSect="006B3FC7">
      <w:type w:val="continuous"/>
      <w:pgSz w:w="11920" w:h="16840"/>
      <w:pgMar w:top="851" w:right="680" w:bottom="28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6B6D"/>
    <w:multiLevelType w:val="hybridMultilevel"/>
    <w:tmpl w:val="8ACAD1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C832B0"/>
    <w:multiLevelType w:val="hybridMultilevel"/>
    <w:tmpl w:val="B3868BF6"/>
    <w:lvl w:ilvl="0" w:tplc="12FEEC0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71BB555C"/>
    <w:multiLevelType w:val="hybridMultilevel"/>
    <w:tmpl w:val="17545C62"/>
    <w:lvl w:ilvl="0" w:tplc="A01E43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EE"/>
    <w:rsid w:val="000B37E0"/>
    <w:rsid w:val="001A0FBB"/>
    <w:rsid w:val="001F7259"/>
    <w:rsid w:val="0022253F"/>
    <w:rsid w:val="00235D20"/>
    <w:rsid w:val="002A3075"/>
    <w:rsid w:val="002C21BE"/>
    <w:rsid w:val="00352135"/>
    <w:rsid w:val="00435A60"/>
    <w:rsid w:val="004E1D07"/>
    <w:rsid w:val="00554908"/>
    <w:rsid w:val="005C27B2"/>
    <w:rsid w:val="00612F6B"/>
    <w:rsid w:val="006804EE"/>
    <w:rsid w:val="006B3FC7"/>
    <w:rsid w:val="006C5F84"/>
    <w:rsid w:val="00706AF7"/>
    <w:rsid w:val="0071205C"/>
    <w:rsid w:val="00735C86"/>
    <w:rsid w:val="0075452F"/>
    <w:rsid w:val="007569D1"/>
    <w:rsid w:val="008F5354"/>
    <w:rsid w:val="0094773C"/>
    <w:rsid w:val="00966C5C"/>
    <w:rsid w:val="0099498F"/>
    <w:rsid w:val="009C4F42"/>
    <w:rsid w:val="009E407B"/>
    <w:rsid w:val="00A33B4D"/>
    <w:rsid w:val="00AB01B5"/>
    <w:rsid w:val="00B523E5"/>
    <w:rsid w:val="00C56AC3"/>
    <w:rsid w:val="00C834BD"/>
    <w:rsid w:val="00D24F55"/>
    <w:rsid w:val="00D67BF2"/>
    <w:rsid w:val="00D86401"/>
    <w:rsid w:val="00DA54CE"/>
    <w:rsid w:val="00DE60C1"/>
    <w:rsid w:val="00E763B8"/>
    <w:rsid w:val="00F2232E"/>
    <w:rsid w:val="00F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F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763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D2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B3FC7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B3FC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253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E1D07"/>
    <w:pPr>
      <w:spacing w:after="0" w:line="240" w:lineRule="auto"/>
    </w:pPr>
    <w:rPr>
      <w:rFonts w:ascii="Comic Sans MS" w:hAnsi="Comic Sans MS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E1D07"/>
    <w:rPr>
      <w:rFonts w:ascii="Comic Sans MS" w:hAnsi="Comic Sans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F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763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D2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B3FC7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B3FC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253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E1D07"/>
    <w:pPr>
      <w:spacing w:after="0" w:line="240" w:lineRule="auto"/>
    </w:pPr>
    <w:rPr>
      <w:rFonts w:ascii="Comic Sans MS" w:hAnsi="Comic Sans MS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E1D07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87FE-A46B-47A9-AF13-17271C05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8C1CDD20</Template>
  <TotalTime>1</TotalTime>
  <Pages>2</Pages>
  <Words>427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 Trustee Advert</vt:lpstr>
    </vt:vector>
  </TitlesOfParts>
  <Company>University of Stirling</Company>
  <LinksUpToDate>false</LinksUpToDate>
  <CharactersWithSpaces>2962</CharactersWithSpaces>
  <SharedDoc>false</SharedDoc>
  <HLinks>
    <vt:vector size="6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mailto:email:theunion@stir.ac.uk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 Trustee Advert</dc:title>
  <dc:creator>fas00004</dc:creator>
  <dc:description>Document was created by {applicationname}, version: {version}</dc:description>
  <cp:lastModifiedBy>Kelsey Sinclair</cp:lastModifiedBy>
  <cp:revision>2</cp:revision>
  <cp:lastPrinted>2015-11-05T10:33:00Z</cp:lastPrinted>
  <dcterms:created xsi:type="dcterms:W3CDTF">2015-11-05T10:34:00Z</dcterms:created>
  <dcterms:modified xsi:type="dcterms:W3CDTF">2015-11-05T10:34:00Z</dcterms:modified>
</cp:coreProperties>
</file>